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F5B" w:rsidRPr="00613F5B" w:rsidRDefault="00613F5B" w:rsidP="00613F5B">
      <w:pPr>
        <w:pStyle w:val="Bezodstpw"/>
        <w:jc w:val="center"/>
        <w:rPr>
          <w:rFonts w:ascii="Times New Roman" w:hAnsi="Times New Roman" w:cs="Times New Roman"/>
          <w:b/>
          <w:color w:val="4F6228" w:themeColor="accent3" w:themeShade="80"/>
          <w:sz w:val="32"/>
        </w:rPr>
      </w:pPr>
      <w:r w:rsidRPr="00613F5B">
        <w:rPr>
          <w:rFonts w:ascii="Times New Roman" w:hAnsi="Times New Roman" w:cs="Times New Roman"/>
          <w:b/>
          <w:color w:val="4F6228" w:themeColor="accent3" w:themeShade="80"/>
          <w:sz w:val="32"/>
        </w:rPr>
        <w:t>ZGŁOSZENIE WYMELDOWANIA Z MIEJSCA POBYTU CZASOWEGO</w:t>
      </w:r>
    </w:p>
    <w:p w:rsidR="00613F5B" w:rsidRDefault="00613F5B" w:rsidP="00613F5B">
      <w:pPr>
        <w:pStyle w:val="Bezodstpw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 w:rsidR="00613F5B" w:rsidRDefault="00613F5B" w:rsidP="00613F5B">
      <w:pPr>
        <w:pStyle w:val="Bezodstpw"/>
        <w:rPr>
          <w:rFonts w:ascii="Times New Roman" w:hAnsi="Times New Roman" w:cs="Times New Roman"/>
          <w:b/>
          <w:sz w:val="24"/>
        </w:rPr>
      </w:pPr>
    </w:p>
    <w:p w:rsidR="00613F5B" w:rsidRPr="00613F5B" w:rsidRDefault="00613F5B" w:rsidP="00613F5B">
      <w:pPr>
        <w:pStyle w:val="Bezodstpw"/>
        <w:rPr>
          <w:rFonts w:ascii="Times New Roman" w:hAnsi="Times New Roman" w:cs="Times New Roman"/>
          <w:b/>
          <w:sz w:val="24"/>
        </w:rPr>
      </w:pPr>
      <w:r w:rsidRPr="00613F5B">
        <w:rPr>
          <w:rFonts w:ascii="Times New Roman" w:hAnsi="Times New Roman" w:cs="Times New Roman"/>
          <w:b/>
          <w:sz w:val="24"/>
        </w:rPr>
        <w:t xml:space="preserve">Podstawa prawna: </w:t>
      </w:r>
    </w:p>
    <w:p w:rsidR="00613F5B" w:rsidRDefault="00613F5B" w:rsidP="00613F5B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613F5B">
        <w:rPr>
          <w:rFonts w:ascii="Times New Roman" w:hAnsi="Times New Roman" w:cs="Times New Roman"/>
          <w:sz w:val="24"/>
        </w:rPr>
        <w:t>art. 24 ust. 1, 2, 3, 4, 5 art. 33, art. 34 ust. 2 ustawy z dnia 24 wrześ</w:t>
      </w:r>
      <w:r>
        <w:rPr>
          <w:rFonts w:ascii="Times New Roman" w:hAnsi="Times New Roman" w:cs="Times New Roman"/>
          <w:sz w:val="24"/>
        </w:rPr>
        <w:t>nia 2010r. o ewidencji ludności</w:t>
      </w:r>
      <w:r w:rsidRPr="00613F5B">
        <w:rPr>
          <w:rFonts w:ascii="Times New Roman" w:hAnsi="Times New Roman" w:cs="Times New Roman"/>
          <w:sz w:val="24"/>
        </w:rPr>
        <w:t>,</w:t>
      </w:r>
    </w:p>
    <w:p w:rsidR="00613F5B" w:rsidRPr="00613F5B" w:rsidRDefault="00613F5B" w:rsidP="00613F5B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613F5B">
        <w:rPr>
          <w:rFonts w:ascii="Times New Roman" w:hAnsi="Times New Roman" w:cs="Times New Roman"/>
          <w:sz w:val="24"/>
        </w:rPr>
        <w:t xml:space="preserve"> Rozporządzenie Ministra Spraw Wewnętrznych z dnia 29 września 2011r. w sprawie określenia wzorów i sposobu wypełniania formularzy stosowanych przy wykonywaniu obowiązku meldunkowego (Dz.U. 2015.1852)</w:t>
      </w:r>
    </w:p>
    <w:p w:rsidR="00613F5B" w:rsidRPr="00613F5B" w:rsidRDefault="00613F5B" w:rsidP="00613F5B">
      <w:pPr>
        <w:pStyle w:val="Bezodstpw"/>
        <w:rPr>
          <w:rFonts w:ascii="Times New Roman" w:hAnsi="Times New Roman" w:cs="Times New Roman"/>
          <w:sz w:val="24"/>
        </w:rPr>
      </w:pPr>
      <w:r w:rsidRPr="00613F5B">
        <w:rPr>
          <w:rFonts w:ascii="Times New Roman" w:hAnsi="Times New Roman" w:cs="Times New Roman"/>
          <w:sz w:val="24"/>
        </w:rPr>
        <w:br/>
      </w:r>
      <w:r w:rsidRPr="00613F5B">
        <w:rPr>
          <w:rFonts w:ascii="Times New Roman" w:hAnsi="Times New Roman" w:cs="Times New Roman"/>
          <w:b/>
          <w:sz w:val="24"/>
        </w:rPr>
        <w:t xml:space="preserve">Wymagane dokumenty: </w:t>
      </w:r>
      <w:r w:rsidRPr="00613F5B">
        <w:rPr>
          <w:rFonts w:ascii="Times New Roman" w:hAnsi="Times New Roman" w:cs="Times New Roman"/>
          <w:b/>
          <w:sz w:val="24"/>
        </w:rPr>
        <w:br/>
      </w:r>
      <w:r w:rsidRPr="00613F5B">
        <w:rPr>
          <w:rFonts w:ascii="Times New Roman" w:hAnsi="Times New Roman" w:cs="Times New Roman"/>
          <w:sz w:val="24"/>
        </w:rPr>
        <w:t>Formularz „Zgłoszenie wymeldowania z miejsca pobytu czasowego”.</w:t>
      </w:r>
    </w:p>
    <w:p w:rsidR="00613F5B" w:rsidRPr="00613F5B" w:rsidRDefault="00613F5B" w:rsidP="00613F5B">
      <w:pPr>
        <w:pStyle w:val="Bezodstpw"/>
        <w:rPr>
          <w:rFonts w:ascii="Times New Roman" w:hAnsi="Times New Roman" w:cs="Times New Roman"/>
          <w:sz w:val="24"/>
        </w:rPr>
      </w:pPr>
      <w:r w:rsidRPr="00613F5B">
        <w:rPr>
          <w:rFonts w:ascii="Times New Roman" w:hAnsi="Times New Roman" w:cs="Times New Roman"/>
          <w:sz w:val="24"/>
        </w:rPr>
        <w:t xml:space="preserve">Do wglądu: </w:t>
      </w:r>
      <w:r w:rsidRPr="00613F5B">
        <w:rPr>
          <w:rFonts w:ascii="Times New Roman" w:hAnsi="Times New Roman" w:cs="Times New Roman"/>
          <w:sz w:val="24"/>
        </w:rPr>
        <w:br/>
        <w:t xml:space="preserve">Dowód osobisty lub paszport. </w:t>
      </w:r>
      <w:r w:rsidRPr="00613F5B">
        <w:rPr>
          <w:rFonts w:ascii="Times New Roman" w:hAnsi="Times New Roman" w:cs="Times New Roman"/>
          <w:sz w:val="24"/>
        </w:rPr>
        <w:br/>
        <w:t> </w:t>
      </w:r>
    </w:p>
    <w:p w:rsidR="00613F5B" w:rsidRPr="00613F5B" w:rsidRDefault="00613F5B" w:rsidP="00613F5B">
      <w:pPr>
        <w:pStyle w:val="Bezodstpw"/>
        <w:rPr>
          <w:rFonts w:ascii="Times New Roman" w:hAnsi="Times New Roman" w:cs="Times New Roman"/>
          <w:b/>
          <w:bCs/>
          <w:sz w:val="24"/>
        </w:rPr>
      </w:pPr>
      <w:r w:rsidRPr="00613F5B">
        <w:rPr>
          <w:rFonts w:ascii="Times New Roman" w:hAnsi="Times New Roman" w:cs="Times New Roman"/>
          <w:b/>
          <w:sz w:val="24"/>
        </w:rPr>
        <w:t xml:space="preserve">Opłaty: </w:t>
      </w:r>
      <w:r w:rsidRPr="00613F5B">
        <w:rPr>
          <w:rFonts w:ascii="Times New Roman" w:hAnsi="Times New Roman" w:cs="Times New Roman"/>
          <w:b/>
          <w:sz w:val="24"/>
        </w:rPr>
        <w:br/>
      </w:r>
      <w:r w:rsidRPr="00613F5B">
        <w:rPr>
          <w:rFonts w:ascii="Times New Roman" w:hAnsi="Times New Roman" w:cs="Times New Roman"/>
          <w:sz w:val="24"/>
        </w:rPr>
        <w:t xml:space="preserve">Nie pobiera się </w:t>
      </w:r>
      <w:r w:rsidRPr="00613F5B">
        <w:rPr>
          <w:rFonts w:ascii="Times New Roman" w:hAnsi="Times New Roman" w:cs="Times New Roman"/>
          <w:sz w:val="24"/>
        </w:rPr>
        <w:br/>
      </w:r>
      <w:r w:rsidRPr="00613F5B">
        <w:rPr>
          <w:rFonts w:ascii="Times New Roman" w:hAnsi="Times New Roman" w:cs="Times New Roman"/>
          <w:sz w:val="24"/>
        </w:rPr>
        <w:br/>
      </w:r>
      <w:r w:rsidRPr="00613F5B">
        <w:rPr>
          <w:rFonts w:ascii="Times New Roman" w:hAnsi="Times New Roman" w:cs="Times New Roman"/>
          <w:b/>
          <w:sz w:val="24"/>
        </w:rPr>
        <w:t xml:space="preserve">Termin załatwiania sprawy: </w:t>
      </w:r>
      <w:r w:rsidRPr="00613F5B">
        <w:rPr>
          <w:rFonts w:ascii="Times New Roman" w:hAnsi="Times New Roman" w:cs="Times New Roman"/>
          <w:b/>
          <w:sz w:val="24"/>
        </w:rPr>
        <w:br/>
      </w:r>
      <w:r w:rsidRPr="00613F5B">
        <w:rPr>
          <w:rFonts w:ascii="Times New Roman" w:hAnsi="Times New Roman" w:cs="Times New Roman"/>
          <w:sz w:val="24"/>
        </w:rPr>
        <w:t xml:space="preserve">Niezwłocznie </w:t>
      </w:r>
      <w:r w:rsidRPr="00613F5B">
        <w:rPr>
          <w:rFonts w:ascii="Times New Roman" w:hAnsi="Times New Roman" w:cs="Times New Roman"/>
          <w:sz w:val="24"/>
        </w:rPr>
        <w:br/>
      </w:r>
      <w:r w:rsidRPr="00613F5B">
        <w:rPr>
          <w:rFonts w:ascii="Times New Roman" w:hAnsi="Times New Roman" w:cs="Times New Roman"/>
          <w:sz w:val="24"/>
        </w:rPr>
        <w:br/>
      </w:r>
      <w:r w:rsidRPr="00613F5B">
        <w:rPr>
          <w:rFonts w:ascii="Times New Roman" w:hAnsi="Times New Roman" w:cs="Times New Roman"/>
          <w:b/>
          <w:bCs/>
          <w:sz w:val="24"/>
        </w:rPr>
        <w:t xml:space="preserve">Miejsce załatwienia sprawy: </w:t>
      </w:r>
    </w:p>
    <w:p w:rsidR="00613F5B" w:rsidRPr="00613F5B" w:rsidRDefault="00613F5B" w:rsidP="00613F5B">
      <w:pPr>
        <w:pStyle w:val="Bezodstpw"/>
        <w:rPr>
          <w:rFonts w:ascii="Times New Roman" w:hAnsi="Times New Roman" w:cs="Times New Roman"/>
          <w:b/>
          <w:sz w:val="24"/>
        </w:rPr>
      </w:pPr>
      <w:r w:rsidRPr="00613F5B">
        <w:rPr>
          <w:rFonts w:ascii="Times New Roman" w:hAnsi="Times New Roman" w:cs="Times New Roman"/>
          <w:bCs/>
          <w:sz w:val="24"/>
        </w:rPr>
        <w:t>Urząd Stanu Cywilnego  w Drzycimiu ul. Podgórna 10 (pokój nr 17, I piętro)</w:t>
      </w:r>
      <w:r w:rsidRPr="00613F5B">
        <w:rPr>
          <w:rFonts w:ascii="Times New Roman" w:hAnsi="Times New Roman" w:cs="Times New Roman"/>
          <w:sz w:val="24"/>
        </w:rPr>
        <w:br/>
      </w:r>
      <w:r w:rsidRPr="00613F5B">
        <w:rPr>
          <w:rFonts w:ascii="Times New Roman" w:hAnsi="Times New Roman" w:cs="Times New Roman"/>
          <w:sz w:val="24"/>
        </w:rPr>
        <w:br/>
      </w:r>
      <w:r w:rsidRPr="00613F5B">
        <w:rPr>
          <w:rFonts w:ascii="Times New Roman" w:hAnsi="Times New Roman" w:cs="Times New Roman"/>
          <w:b/>
          <w:sz w:val="24"/>
        </w:rPr>
        <w:t>Tryb odwoławczy:</w:t>
      </w:r>
      <w:r w:rsidRPr="00613F5B">
        <w:rPr>
          <w:rFonts w:ascii="Times New Roman" w:hAnsi="Times New Roman" w:cs="Times New Roman"/>
          <w:sz w:val="24"/>
        </w:rPr>
        <w:t xml:space="preserve"> </w:t>
      </w:r>
      <w:r w:rsidRPr="00613F5B">
        <w:rPr>
          <w:rFonts w:ascii="Times New Roman" w:hAnsi="Times New Roman" w:cs="Times New Roman"/>
          <w:sz w:val="24"/>
        </w:rPr>
        <w:br/>
        <w:t xml:space="preserve">Nie przysługuje </w:t>
      </w:r>
      <w:r w:rsidRPr="00613F5B">
        <w:rPr>
          <w:rFonts w:ascii="Times New Roman" w:hAnsi="Times New Roman" w:cs="Times New Roman"/>
          <w:sz w:val="24"/>
        </w:rPr>
        <w:br/>
      </w:r>
      <w:r w:rsidRPr="00613F5B">
        <w:rPr>
          <w:rFonts w:ascii="Times New Roman" w:hAnsi="Times New Roman" w:cs="Times New Roman"/>
          <w:sz w:val="24"/>
        </w:rPr>
        <w:br/>
      </w:r>
      <w:r w:rsidRPr="00613F5B">
        <w:rPr>
          <w:rFonts w:ascii="Times New Roman" w:hAnsi="Times New Roman" w:cs="Times New Roman"/>
          <w:b/>
          <w:sz w:val="24"/>
        </w:rPr>
        <w:t xml:space="preserve">Dodatkowe informacje: </w:t>
      </w:r>
    </w:p>
    <w:p w:rsidR="00613F5B" w:rsidRPr="00613F5B" w:rsidRDefault="00613F5B" w:rsidP="00613F5B">
      <w:pPr>
        <w:pStyle w:val="Bezodstpw"/>
        <w:rPr>
          <w:rFonts w:ascii="Times New Roman" w:hAnsi="Times New Roman" w:cs="Times New Roman"/>
          <w:sz w:val="24"/>
        </w:rPr>
      </w:pPr>
      <w:r w:rsidRPr="00613F5B">
        <w:rPr>
          <w:rFonts w:ascii="Times New Roman" w:hAnsi="Times New Roman" w:cs="Times New Roman"/>
          <w:sz w:val="24"/>
        </w:rPr>
        <w:t>Wymeldowania należy dokonać osobiście.</w:t>
      </w:r>
    </w:p>
    <w:p w:rsidR="00613F5B" w:rsidRPr="00613F5B" w:rsidRDefault="00613F5B" w:rsidP="00613F5B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613F5B">
        <w:rPr>
          <w:rFonts w:ascii="Times New Roman" w:hAnsi="Times New Roman" w:cs="Times New Roman"/>
          <w:sz w:val="24"/>
        </w:rPr>
        <w:t>Wymeldowania można dopełnić przez pełnomocnika, legitymującego się pełnomocnictwem udzielonym w formie, o której mowa w art. 33 §</w:t>
      </w:r>
      <w:r>
        <w:rPr>
          <w:rFonts w:ascii="Times New Roman" w:hAnsi="Times New Roman" w:cs="Times New Roman"/>
          <w:sz w:val="24"/>
        </w:rPr>
        <w:t xml:space="preserve"> </w:t>
      </w:r>
      <w:r w:rsidRPr="00613F5B">
        <w:rPr>
          <w:rFonts w:ascii="Times New Roman" w:hAnsi="Times New Roman" w:cs="Times New Roman"/>
          <w:sz w:val="24"/>
        </w:rPr>
        <w:t>2 ustawy Kodeks postępowania administracyjnego</w:t>
      </w:r>
      <w:r>
        <w:rPr>
          <w:rFonts w:ascii="Times New Roman" w:hAnsi="Times New Roman" w:cs="Times New Roman"/>
          <w:sz w:val="24"/>
        </w:rPr>
        <w:t xml:space="preserve"> </w:t>
      </w:r>
      <w:r w:rsidRPr="00613F5B">
        <w:rPr>
          <w:rFonts w:ascii="Times New Roman" w:hAnsi="Times New Roman" w:cs="Times New Roman"/>
          <w:sz w:val="24"/>
        </w:rPr>
        <w:t xml:space="preserve"> po okazaniu przez pełnomocnika do wglądu jego dowodu osobistego, a w uzasadnionych przypadkach - innego dokumentu pozwalającego na ustalenie tożsamości.</w:t>
      </w:r>
    </w:p>
    <w:p w:rsidR="00613F5B" w:rsidRPr="00613F5B" w:rsidRDefault="00613F5B" w:rsidP="00613F5B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613F5B">
        <w:rPr>
          <w:rFonts w:ascii="Times New Roman" w:hAnsi="Times New Roman" w:cs="Times New Roman"/>
          <w:sz w:val="24"/>
        </w:rPr>
        <w:t xml:space="preserve">Złożenie pełnomocnictwa podlega opłacie skarbowej w wysokości 17,00 zł płatnej na rachunek Urzędu Gminy w Drzycimiu nr </w:t>
      </w:r>
      <w:r w:rsidRPr="00613F5B">
        <w:rPr>
          <w:rFonts w:ascii="Times New Roman" w:hAnsi="Times New Roman" w:cs="Times New Roman"/>
          <w:b/>
          <w:sz w:val="24"/>
        </w:rPr>
        <w:t>66 8169 1029 0000 0374 2000 0010</w:t>
      </w:r>
      <w:r w:rsidRPr="00613F5B">
        <w:rPr>
          <w:rFonts w:ascii="Times New Roman" w:hAnsi="Times New Roman" w:cs="Times New Roman"/>
          <w:sz w:val="24"/>
        </w:rPr>
        <w:t>z wyjątkiem pełnomocnictwa udzielanego małżonkowi, wstępnemu, zstępnemu lub rodzeństwu.</w:t>
      </w:r>
    </w:p>
    <w:p w:rsidR="00613F5B" w:rsidRPr="00613F5B" w:rsidRDefault="00613F5B" w:rsidP="00613F5B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613F5B">
        <w:rPr>
          <w:rFonts w:ascii="Times New Roman" w:hAnsi="Times New Roman" w:cs="Times New Roman"/>
          <w:sz w:val="24"/>
        </w:rPr>
        <w:t>Wymeldowania się z miejsca pobytu stałego lub czasowego, a także zgłoszenia wyjazdu poza granice Rzeczpospolitej Polskiej oraz powrotu z wyjazdu poza granice Rzeczpospolitej Polskiej można dokonać w formie dokumentu elektronicznego przy wykorzystaniu środków komunikacji elektronicznej, na zasadach określonych w ustawie z dnia 17 lutego 2005r. o informatyzacji działalności podmiotów realizujących zadania publiczne.</w:t>
      </w:r>
    </w:p>
    <w:p w:rsidR="00802329" w:rsidRDefault="00802329"/>
    <w:sectPr w:rsidR="00802329" w:rsidSect="00613F5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001125"/>
    <w:multiLevelType w:val="multilevel"/>
    <w:tmpl w:val="DC40F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016280"/>
    <w:multiLevelType w:val="multilevel"/>
    <w:tmpl w:val="17DE1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6C0"/>
    <w:rsid w:val="001276C0"/>
    <w:rsid w:val="00613F5B"/>
    <w:rsid w:val="00802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3F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3F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7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09075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2</cp:revision>
  <dcterms:created xsi:type="dcterms:W3CDTF">2016-12-13T14:56:00Z</dcterms:created>
  <dcterms:modified xsi:type="dcterms:W3CDTF">2016-12-13T14:58:00Z</dcterms:modified>
</cp:coreProperties>
</file>