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4B4" w:rsidRDefault="00E414B4" w:rsidP="00E414B4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t>O G Ł O S Z E N I E</w:t>
      </w:r>
    </w:p>
    <w:p w:rsidR="00E414B4" w:rsidRDefault="00E414B4" w:rsidP="00E414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414B4" w:rsidRDefault="00E414B4" w:rsidP="003D30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</w:rPr>
        <w:t xml:space="preserve">         Na podstawie art. 28, art. 35 ust. 1 i 2 i art. 37 ust. 1, ustawy z dnia 21 sierpnia 1997 r. o gospodarce nieruchomościami ( Dz. U. z 2010 r.                  Nr 102, poz. 651, z </w:t>
      </w:r>
      <w:proofErr w:type="spellStart"/>
      <w:r>
        <w:rPr>
          <w:rFonts w:ascii="Arial" w:eastAsia="Times New Roman" w:hAnsi="Arial" w:cs="Arial"/>
        </w:rPr>
        <w:t>późn</w:t>
      </w:r>
      <w:proofErr w:type="spellEnd"/>
      <w:r>
        <w:rPr>
          <w:rFonts w:ascii="Arial" w:eastAsia="Times New Roman" w:hAnsi="Arial" w:cs="Arial"/>
        </w:rPr>
        <w:t>. zm. ) oraz Uchwały Nr XXII/130/2013 Rady Gminy w Drzycimiu z dnia 19 lutego 2013</w:t>
      </w:r>
      <w:r w:rsidR="003D305D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r. w sprawie </w:t>
      </w:r>
      <w:r w:rsidR="003D305D">
        <w:rPr>
          <w:rFonts w:ascii="Arial" w:eastAsia="Times New Roman" w:hAnsi="Arial" w:cs="Arial"/>
        </w:rPr>
        <w:t>wyrażenia zgody na sprzedaż Nieruchomości komunalnej położonej przy ul. Dworcowej 18 w Drzycimiu.</w:t>
      </w:r>
    </w:p>
    <w:p w:rsidR="00E414B4" w:rsidRDefault="00E414B4" w:rsidP="00E41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14B4" w:rsidRDefault="00E414B4" w:rsidP="00E414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bCs/>
        </w:rPr>
        <w:t>W Ó J T   G M I N Y</w:t>
      </w:r>
    </w:p>
    <w:p w:rsidR="00E414B4" w:rsidRDefault="00E414B4" w:rsidP="00E414B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</w:rPr>
        <w:t>D R Z Y C I M</w:t>
      </w:r>
    </w:p>
    <w:p w:rsidR="00E414B4" w:rsidRDefault="00E414B4" w:rsidP="00E41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14B4" w:rsidRDefault="00E414B4" w:rsidP="00E41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14B4" w:rsidRDefault="00E414B4" w:rsidP="00E414B4">
      <w:pPr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 xml:space="preserve">podaje do publicznej wiadomości wykaz </w:t>
      </w:r>
      <w:proofErr w:type="spellStart"/>
      <w:r>
        <w:rPr>
          <w:rFonts w:ascii="Arial" w:eastAsia="Times New Roman" w:hAnsi="Arial" w:cs="Arial"/>
          <w:b/>
          <w:bCs/>
        </w:rPr>
        <w:t>nieruchomości</w:t>
      </w:r>
      <w:proofErr w:type="spellEnd"/>
      <w:r>
        <w:rPr>
          <w:rFonts w:ascii="Arial" w:eastAsia="Times New Roman" w:hAnsi="Arial" w:cs="Arial"/>
          <w:b/>
          <w:bCs/>
        </w:rPr>
        <w:t xml:space="preserve"> komunalnych, przeznaczonych do sprzedaży </w:t>
      </w:r>
    </w:p>
    <w:p w:rsidR="00E414B4" w:rsidRDefault="00E414B4" w:rsidP="00E414B4">
      <w:pPr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</w:p>
    <w:p w:rsidR="00E414B4" w:rsidRDefault="00E414B4" w:rsidP="00E414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73"/>
        <w:gridCol w:w="1987"/>
        <w:gridCol w:w="1138"/>
        <w:gridCol w:w="1537"/>
        <w:gridCol w:w="1844"/>
        <w:gridCol w:w="1801"/>
        <w:gridCol w:w="3244"/>
        <w:gridCol w:w="2030"/>
      </w:tblGrid>
      <w:tr w:rsidR="0036266E" w:rsidTr="0036266E">
        <w:trPr>
          <w:tblHeader/>
          <w:tblCellSpacing w:w="0" w:type="dxa"/>
        </w:trPr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7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Położenie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 działki</w:t>
            </w:r>
          </w:p>
        </w:tc>
        <w:tc>
          <w:tcPr>
            <w:tcW w:w="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Powierzchnia ( ha )</w:t>
            </w:r>
          </w:p>
        </w:tc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Przeznaczenie</w:t>
            </w:r>
          </w:p>
        </w:tc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 KW</w:t>
            </w:r>
          </w:p>
        </w:tc>
        <w:tc>
          <w:tcPr>
            <w:tcW w:w="11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nieruchomości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Rodzaj sprzedaży</w:t>
            </w:r>
          </w:p>
        </w:tc>
      </w:tr>
      <w:tr w:rsidR="0036266E" w:rsidTr="0036266E">
        <w:trPr>
          <w:tblCellSpacing w:w="0" w:type="dxa"/>
        </w:trPr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7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DRZYCIM</w:t>
            </w:r>
          </w:p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574/1</w:t>
            </w:r>
          </w:p>
        </w:tc>
        <w:tc>
          <w:tcPr>
            <w:tcW w:w="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414B4" w:rsidRDefault="00E414B4" w:rsidP="00E4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0,1607 ha</w:t>
            </w:r>
          </w:p>
        </w:tc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14B4" w:rsidRDefault="00E414B4" w:rsidP="0036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działka </w:t>
            </w:r>
            <w:r w:rsidR="003626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zabudowana budynkiem mieszkalnym jednorodzinnym</w:t>
            </w:r>
          </w:p>
        </w:tc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14B4" w:rsidRPr="00947167" w:rsidRDefault="00E414B4" w:rsidP="0036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7167">
              <w:rPr>
                <w:rFonts w:ascii="Times New Roman" w:hAnsi="Times New Roman" w:cs="Times New Roman"/>
                <w:b/>
              </w:rPr>
              <w:t>BY1S/000</w:t>
            </w:r>
            <w:r w:rsidR="0036266E">
              <w:rPr>
                <w:rFonts w:ascii="Times New Roman" w:hAnsi="Times New Roman" w:cs="Times New Roman"/>
                <w:b/>
              </w:rPr>
              <w:t>44197</w:t>
            </w:r>
            <w:r w:rsidRPr="00947167">
              <w:rPr>
                <w:rFonts w:ascii="Times New Roman" w:hAnsi="Times New Roman" w:cs="Times New Roman"/>
                <w:b/>
              </w:rPr>
              <w:t>/</w:t>
            </w:r>
            <w:r w:rsidR="0036266E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14B4" w:rsidRDefault="0036266E" w:rsidP="0036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270.600</w:t>
            </w:r>
            <w:r w:rsidR="00E414B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,00 zł brutto                        (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220.0</w:t>
            </w:r>
            <w:r w:rsidR="00E414B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00,00 wartość netto             + 23 % VAT tj.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50.600</w:t>
            </w:r>
            <w:r w:rsidR="00E414B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,00 ) </w:t>
            </w:r>
          </w:p>
        </w:tc>
        <w:tc>
          <w:tcPr>
            <w:tcW w:w="7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14B4" w:rsidRDefault="00E414B4" w:rsidP="006A4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Przetarg ustny nieograniczony</w:t>
            </w:r>
          </w:p>
        </w:tc>
      </w:tr>
    </w:tbl>
    <w:p w:rsidR="00E414B4" w:rsidRDefault="00E414B4" w:rsidP="00E41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14B4" w:rsidRDefault="00E414B4" w:rsidP="00E414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414B4" w:rsidRDefault="00E414B4" w:rsidP="00E414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Times New Roman" w:hAnsi="Times New Roman" w:cs="Times New Roman"/>
        </w:rPr>
        <w:t xml:space="preserve">Osoby, którym przysługuje roszczenie o nabycie </w:t>
      </w:r>
      <w:proofErr w:type="spellStart"/>
      <w:r>
        <w:rPr>
          <w:rFonts w:ascii="Times New Roman" w:hAnsi="Times New Roman" w:cs="Times New Roman"/>
        </w:rPr>
        <w:t>nieruchomo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>ci</w:t>
      </w:r>
      <w:proofErr w:type="spellEnd"/>
      <w:r>
        <w:rPr>
          <w:rFonts w:ascii="Times New Roman" w:hAnsi="Times New Roman" w:cs="Times New Roman"/>
        </w:rPr>
        <w:t xml:space="preserve"> z mocy prawa lub s</w:t>
      </w:r>
      <w:r>
        <w:rPr>
          <w:rFonts w:ascii="TimesNewRoman" w:eastAsia="TimesNewRoman" w:hAnsi="Times New Roman" w:cs="TimesNewRoman"/>
        </w:rPr>
        <w:t>ą</w:t>
      </w:r>
      <w:r>
        <w:rPr>
          <w:rFonts w:ascii="TimesNewRoman" w:eastAsia="TimesNewRoman" w:hAnsi="Times New Roman" w:cs="TimesNewRoman" w:hint="eastAsia"/>
        </w:rPr>
        <w:t xml:space="preserve"> </w:t>
      </w:r>
      <w:r>
        <w:rPr>
          <w:rFonts w:ascii="Times New Roman" w:hAnsi="Times New Roman" w:cs="Times New Roman"/>
        </w:rPr>
        <w:t>poprzednimi wła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 xml:space="preserve">cicielami zbywanej </w:t>
      </w:r>
      <w:proofErr w:type="spellStart"/>
      <w:r>
        <w:rPr>
          <w:rFonts w:ascii="Times New Roman" w:hAnsi="Times New Roman" w:cs="Times New Roman"/>
        </w:rPr>
        <w:t>nieruchomo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>ci</w:t>
      </w:r>
      <w:proofErr w:type="spellEnd"/>
      <w:r>
        <w:rPr>
          <w:rFonts w:ascii="Times New Roman" w:hAnsi="Times New Roman" w:cs="Times New Roman"/>
        </w:rPr>
        <w:t xml:space="preserve"> pozbawionymi prawa własno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 xml:space="preserve">ci tej </w:t>
      </w:r>
      <w:proofErr w:type="spellStart"/>
      <w:r>
        <w:rPr>
          <w:rFonts w:ascii="Times New Roman" w:hAnsi="Times New Roman" w:cs="Times New Roman"/>
        </w:rPr>
        <w:t>nieruchomo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>ci</w:t>
      </w:r>
      <w:proofErr w:type="spellEnd"/>
      <w:r>
        <w:rPr>
          <w:rFonts w:ascii="Times New Roman" w:hAnsi="Times New Roman" w:cs="Times New Roman"/>
        </w:rPr>
        <w:t xml:space="preserve"> przed dniem 5 grudnia 1990 r. albo ich spadkobiercami maj</w:t>
      </w:r>
      <w:r>
        <w:rPr>
          <w:rFonts w:ascii="TimesNewRoman" w:eastAsia="TimesNewRoman" w:hAnsi="Times New Roman" w:cs="TimesNewRoman"/>
        </w:rPr>
        <w:t>ą</w:t>
      </w:r>
      <w:r>
        <w:rPr>
          <w:rFonts w:ascii="TimesNewRoman" w:eastAsia="TimesNewRoman" w:hAnsi="Times New Roman" w:cs="TimesNewRoman" w:hint="eastAsia"/>
        </w:rPr>
        <w:t xml:space="preserve"> </w:t>
      </w:r>
      <w:r>
        <w:rPr>
          <w:rFonts w:ascii="Times New Roman" w:hAnsi="Times New Roman" w:cs="Times New Roman"/>
        </w:rPr>
        <w:t>pierwsze</w:t>
      </w:r>
      <w:r>
        <w:rPr>
          <w:rFonts w:ascii="TimesNewRoman" w:eastAsia="TimesNewRoman" w:hAnsi="Times New Roman" w:cs="TimesNewRoman"/>
        </w:rPr>
        <w:t>ń</w:t>
      </w:r>
      <w:r>
        <w:rPr>
          <w:rFonts w:ascii="Times New Roman" w:hAnsi="Times New Roman" w:cs="Times New Roman"/>
        </w:rPr>
        <w:t>stwo w jej nabyciu. Osoby te mog</w:t>
      </w:r>
      <w:r>
        <w:rPr>
          <w:rFonts w:ascii="TimesNewRoman" w:eastAsia="TimesNewRoman" w:hAnsi="Times New Roman" w:cs="TimesNewRoman"/>
        </w:rPr>
        <w:t>ą</w:t>
      </w:r>
      <w:r>
        <w:rPr>
          <w:rFonts w:ascii="TimesNewRoman" w:eastAsia="TimesNewRoman" w:hAnsi="Times New Roman" w:cs="TimesNewRoman" w:hint="eastAsia"/>
        </w:rPr>
        <w:t xml:space="preserve"> </w:t>
      </w:r>
      <w:r>
        <w:rPr>
          <w:rFonts w:ascii="Times New Roman" w:hAnsi="Times New Roman" w:cs="Times New Roman"/>
        </w:rPr>
        <w:t>składa</w:t>
      </w:r>
      <w:r>
        <w:rPr>
          <w:rFonts w:ascii="TimesNewRoman" w:eastAsia="TimesNewRoman" w:hAnsi="Times New Roman" w:cs="TimesNewRoman"/>
        </w:rPr>
        <w:t>ć</w:t>
      </w:r>
      <w:r>
        <w:rPr>
          <w:rFonts w:ascii="TimesNewRoman" w:eastAsia="TimesNewRoman" w:hAnsi="Times New Roman" w:cs="TimesNewRoman" w:hint="eastAsia"/>
        </w:rPr>
        <w:t xml:space="preserve"> </w:t>
      </w:r>
      <w:r>
        <w:rPr>
          <w:rFonts w:ascii="Times New Roman" w:hAnsi="Times New Roman" w:cs="Times New Roman"/>
        </w:rPr>
        <w:t>w tut. Urz</w:t>
      </w:r>
      <w:r>
        <w:rPr>
          <w:rFonts w:ascii="TimesNewRoman" w:eastAsia="TimesNewRoman" w:hAnsi="Times New Roman" w:cs="TimesNewRoman"/>
        </w:rPr>
        <w:t>ę</w:t>
      </w:r>
      <w:r>
        <w:rPr>
          <w:rFonts w:ascii="Times New Roman" w:hAnsi="Times New Roman" w:cs="Times New Roman"/>
        </w:rPr>
        <w:t xml:space="preserve">dzie Gminy wnioski o woli jej nabycia do dnia </w:t>
      </w:r>
      <w:r w:rsidR="009C7D1B">
        <w:rPr>
          <w:rFonts w:ascii="Times New Roman" w:hAnsi="Times New Roman" w:cs="Times New Roman"/>
          <w:b/>
        </w:rPr>
        <w:t>30.</w:t>
      </w:r>
      <w:r>
        <w:rPr>
          <w:rFonts w:ascii="Times New Roman" w:hAnsi="Times New Roman" w:cs="Times New Roman"/>
          <w:b/>
          <w:bCs/>
        </w:rPr>
        <w:t>0</w:t>
      </w:r>
      <w:r w:rsidR="003D305D"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>.201</w:t>
      </w:r>
      <w:r w:rsidR="003D305D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r.</w:t>
      </w:r>
    </w:p>
    <w:p w:rsidR="00E414B4" w:rsidRDefault="00E414B4" w:rsidP="00E414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Termin, miejsce i warunki przetargu zostan</w:t>
      </w:r>
      <w:r>
        <w:rPr>
          <w:rFonts w:ascii="TimesNewRoman" w:eastAsia="TimesNewRoman" w:hAnsi="Times New Roman" w:cs="TimesNewRoman"/>
        </w:rPr>
        <w:t>ą</w:t>
      </w:r>
      <w:r>
        <w:rPr>
          <w:rFonts w:ascii="TimesNewRoman" w:eastAsia="TimesNewRoman" w:hAnsi="Times New Roman" w:cs="TimesNewRoman" w:hint="eastAsia"/>
        </w:rPr>
        <w:t xml:space="preserve"> </w:t>
      </w:r>
      <w:r>
        <w:rPr>
          <w:rFonts w:ascii="Times New Roman" w:hAnsi="Times New Roman" w:cs="Times New Roman"/>
        </w:rPr>
        <w:t>podane do publicznej wiadomo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>ci w odr</w:t>
      </w:r>
      <w:r>
        <w:rPr>
          <w:rFonts w:ascii="TimesNewRoman" w:eastAsia="TimesNewRoman" w:hAnsi="Times New Roman" w:cs="TimesNewRoman"/>
        </w:rPr>
        <w:t>ę</w:t>
      </w:r>
      <w:r>
        <w:rPr>
          <w:rFonts w:ascii="Times New Roman" w:hAnsi="Times New Roman" w:cs="Times New Roman"/>
        </w:rPr>
        <w:t>bnym ogłoszeniu.</w:t>
      </w:r>
    </w:p>
    <w:p w:rsidR="00E414B4" w:rsidRDefault="00E414B4" w:rsidP="00E41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14B4" w:rsidRDefault="00E414B4" w:rsidP="00E414B4">
      <w:pPr>
        <w:spacing w:after="0" w:line="240" w:lineRule="auto"/>
        <w:ind w:right="-14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Wykaz wywiesza się na okres 21 dni, tj. od </w:t>
      </w:r>
      <w:r w:rsidR="003D305D">
        <w:rPr>
          <w:rFonts w:ascii="Arial" w:eastAsia="Times New Roman" w:hAnsi="Arial" w:cs="Arial"/>
          <w:sz w:val="24"/>
          <w:szCs w:val="24"/>
        </w:rPr>
        <w:t>1</w:t>
      </w:r>
      <w:r w:rsidR="009C7D1B">
        <w:rPr>
          <w:rFonts w:ascii="Arial" w:eastAsia="Times New Roman" w:hAnsi="Arial" w:cs="Arial"/>
          <w:sz w:val="24"/>
          <w:szCs w:val="24"/>
        </w:rPr>
        <w:t>9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3D305D">
        <w:rPr>
          <w:rFonts w:ascii="Arial" w:eastAsia="Times New Roman" w:hAnsi="Arial" w:cs="Arial"/>
          <w:sz w:val="24"/>
          <w:szCs w:val="24"/>
        </w:rPr>
        <w:t>sierpnia</w:t>
      </w:r>
      <w:r>
        <w:rPr>
          <w:rFonts w:ascii="Arial" w:eastAsia="Times New Roman" w:hAnsi="Arial" w:cs="Arial"/>
          <w:sz w:val="24"/>
          <w:szCs w:val="24"/>
        </w:rPr>
        <w:t xml:space="preserve"> 201</w:t>
      </w:r>
      <w:r w:rsidR="003D305D">
        <w:rPr>
          <w:rFonts w:ascii="Arial" w:eastAsia="Times New Roman" w:hAnsi="Arial" w:cs="Arial"/>
          <w:sz w:val="24"/>
          <w:szCs w:val="24"/>
        </w:rPr>
        <w:t xml:space="preserve">3 r. do </w:t>
      </w:r>
      <w:r w:rsidR="009C7D1B">
        <w:rPr>
          <w:rFonts w:ascii="Arial" w:eastAsia="Times New Roman" w:hAnsi="Arial" w:cs="Arial"/>
          <w:sz w:val="24"/>
          <w:szCs w:val="24"/>
        </w:rPr>
        <w:t>8</w:t>
      </w:r>
      <w:r w:rsidR="003D305D">
        <w:rPr>
          <w:rFonts w:ascii="Arial" w:eastAsia="Times New Roman" w:hAnsi="Arial" w:cs="Arial"/>
          <w:sz w:val="24"/>
          <w:szCs w:val="24"/>
        </w:rPr>
        <w:t xml:space="preserve"> września</w:t>
      </w:r>
      <w:r>
        <w:rPr>
          <w:rFonts w:ascii="Arial" w:eastAsia="Times New Roman" w:hAnsi="Arial" w:cs="Arial"/>
          <w:sz w:val="24"/>
          <w:szCs w:val="24"/>
        </w:rPr>
        <w:t xml:space="preserve"> 201</w:t>
      </w:r>
      <w:r w:rsidR="003D305D">
        <w:rPr>
          <w:rFonts w:ascii="Arial" w:eastAsia="Times New Roman" w:hAnsi="Arial" w:cs="Arial"/>
          <w:sz w:val="24"/>
          <w:szCs w:val="24"/>
        </w:rPr>
        <w:t>3</w:t>
      </w:r>
      <w:r>
        <w:rPr>
          <w:rFonts w:ascii="Arial" w:eastAsia="Times New Roman" w:hAnsi="Arial" w:cs="Arial"/>
          <w:sz w:val="24"/>
          <w:szCs w:val="24"/>
        </w:rPr>
        <w:t xml:space="preserve"> r. w siedzibie Urzędu Gminy w Drzycimiu,                             a informację o jego wywieszeniu podaje się do publicznej wiadomości w prasie lokalnej „Gazeta Pomorska ''.</w:t>
      </w:r>
    </w:p>
    <w:p w:rsidR="00E414B4" w:rsidRDefault="00E414B4" w:rsidP="00E414B4">
      <w:pPr>
        <w:rPr>
          <w:rFonts w:eastAsiaTheme="minorHAnsi"/>
          <w:lang w:eastAsia="en-US"/>
        </w:rPr>
      </w:pPr>
    </w:p>
    <w:p w:rsidR="00D274A1" w:rsidRDefault="00D274A1"/>
    <w:sectPr w:rsidR="00D274A1" w:rsidSect="00E42F3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E414B4"/>
    <w:rsid w:val="002F3C2E"/>
    <w:rsid w:val="0036266E"/>
    <w:rsid w:val="003D305D"/>
    <w:rsid w:val="004E6F8E"/>
    <w:rsid w:val="008A4E26"/>
    <w:rsid w:val="009C7D1B"/>
    <w:rsid w:val="00BA652D"/>
    <w:rsid w:val="00D274A1"/>
    <w:rsid w:val="00E414B4"/>
    <w:rsid w:val="00FA2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14B4"/>
    <w:rPr>
      <w:rFonts w:asciiTheme="minorHAnsi" w:eastAsiaTheme="minorEastAsia" w:hAnsiTheme="minorHAnsi" w:cstheme="minorBid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Asia</cp:lastModifiedBy>
  <cp:revision>5</cp:revision>
  <cp:lastPrinted>2013-08-14T06:06:00Z</cp:lastPrinted>
  <dcterms:created xsi:type="dcterms:W3CDTF">2013-08-08T10:35:00Z</dcterms:created>
  <dcterms:modified xsi:type="dcterms:W3CDTF">2013-08-14T06:07:00Z</dcterms:modified>
</cp:coreProperties>
</file>