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FC681" w14:textId="77777777" w:rsidR="000A3989" w:rsidRDefault="000A3989" w:rsidP="000A3989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3B5F3D5F" w14:textId="77777777" w:rsidR="000A3989" w:rsidRDefault="000A3989" w:rsidP="000A3989">
      <w:pPr>
        <w:jc w:val="center"/>
        <w:rPr>
          <w:rFonts w:ascii="Bookman Old Style" w:hAnsi="Bookman Old Style"/>
          <w:b/>
          <w:sz w:val="24"/>
          <w:szCs w:val="24"/>
        </w:rPr>
      </w:pPr>
      <w:r w:rsidRPr="000A3989">
        <w:rPr>
          <w:rFonts w:ascii="Bookman Old Style" w:hAnsi="Bookman Old Style"/>
          <w:b/>
          <w:sz w:val="24"/>
          <w:szCs w:val="24"/>
        </w:rPr>
        <w:t>Klauzula informacyjna zgodna z RODO</w:t>
      </w:r>
    </w:p>
    <w:p w14:paraId="4FC23EAD" w14:textId="77777777" w:rsidR="000A3989" w:rsidRPr="000A3989" w:rsidRDefault="000A3989" w:rsidP="000A3989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69EB5287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Zgodnie z art. 13 ust. 1 i 2 oraz art. 14 ust. 1 i 2 Rozporządzenia Parlamentu Eu</w:t>
      </w:r>
      <w:r>
        <w:rPr>
          <w:rFonts w:ascii="Bookman Old Style" w:hAnsi="Bookman Old Style"/>
          <w:sz w:val="24"/>
          <w:szCs w:val="24"/>
        </w:rPr>
        <w:t xml:space="preserve">ropejskiego i Rady UE z dnia 27 </w:t>
      </w:r>
      <w:r w:rsidRPr="000A3989">
        <w:rPr>
          <w:rFonts w:ascii="Bookman Old Style" w:hAnsi="Bookman Old Style"/>
          <w:sz w:val="24"/>
          <w:szCs w:val="24"/>
        </w:rPr>
        <w:t>kwietnia 2016 r. w sprawie ochrony osób fizycznych w związku z przetwarzani</w:t>
      </w:r>
      <w:r>
        <w:rPr>
          <w:rFonts w:ascii="Bookman Old Style" w:hAnsi="Bookman Old Style"/>
          <w:sz w:val="24"/>
          <w:szCs w:val="24"/>
        </w:rPr>
        <w:t xml:space="preserve">em danych osobowych i w sprawie </w:t>
      </w:r>
      <w:r w:rsidRPr="000A3989">
        <w:rPr>
          <w:rFonts w:ascii="Bookman Old Style" w:hAnsi="Bookman Old Style"/>
          <w:sz w:val="24"/>
          <w:szCs w:val="24"/>
        </w:rPr>
        <w:t>swobodnego przepływu takich danych oraz uchylenia dyrektywy 95/46/WE (o</w:t>
      </w:r>
      <w:r>
        <w:rPr>
          <w:rFonts w:ascii="Bookman Old Style" w:hAnsi="Bookman Old Style"/>
          <w:sz w:val="24"/>
          <w:szCs w:val="24"/>
        </w:rPr>
        <w:t xml:space="preserve">gólne rozporządzenie o ochronie </w:t>
      </w:r>
      <w:r w:rsidRPr="000A3989">
        <w:rPr>
          <w:rFonts w:ascii="Bookman Old Style" w:hAnsi="Bookman Old Style"/>
          <w:sz w:val="24"/>
          <w:szCs w:val="24"/>
        </w:rPr>
        <w:t>danych), zwanego dalej RODO, informujemy:</w:t>
      </w:r>
    </w:p>
    <w:p w14:paraId="03CA0387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 xml:space="preserve">1. Administratorem Pani/Pana danych osobowych przetwarzanych w Urzędzie Gminy </w:t>
      </w:r>
      <w:r>
        <w:rPr>
          <w:rFonts w:ascii="Bookman Old Style" w:hAnsi="Bookman Old Style"/>
          <w:sz w:val="24"/>
          <w:szCs w:val="24"/>
        </w:rPr>
        <w:t xml:space="preserve">Drzycim jest Wójt </w:t>
      </w:r>
      <w:r w:rsidRPr="000A3989">
        <w:rPr>
          <w:rFonts w:ascii="Bookman Old Style" w:hAnsi="Bookman Old Style"/>
          <w:sz w:val="24"/>
          <w:szCs w:val="24"/>
        </w:rPr>
        <w:t xml:space="preserve">Gminy </w:t>
      </w:r>
      <w:r>
        <w:rPr>
          <w:rFonts w:ascii="Bookman Old Style" w:hAnsi="Bookman Old Style"/>
          <w:sz w:val="24"/>
          <w:szCs w:val="24"/>
        </w:rPr>
        <w:t>Drzycim</w:t>
      </w:r>
      <w:r w:rsidRPr="000A3989">
        <w:rPr>
          <w:rFonts w:ascii="Bookman Old Style" w:hAnsi="Bookman Old Style"/>
          <w:sz w:val="24"/>
          <w:szCs w:val="24"/>
        </w:rPr>
        <w:t>, który ma swoją siedzibę przy</w:t>
      </w:r>
      <w:r w:rsidR="00572198">
        <w:rPr>
          <w:rFonts w:ascii="Bookman Old Style" w:hAnsi="Bookman Old Style"/>
          <w:sz w:val="24"/>
          <w:szCs w:val="24"/>
        </w:rPr>
        <w:t xml:space="preserve"> </w:t>
      </w:r>
      <w:r w:rsidRPr="000A3989">
        <w:rPr>
          <w:rFonts w:ascii="Bookman Old Style" w:hAnsi="Bookman Old Style"/>
          <w:sz w:val="24"/>
          <w:szCs w:val="24"/>
        </w:rPr>
        <w:t xml:space="preserve">ul. </w:t>
      </w:r>
      <w:r>
        <w:rPr>
          <w:rFonts w:ascii="Bookman Old Style" w:hAnsi="Bookman Old Style"/>
          <w:sz w:val="24"/>
          <w:szCs w:val="24"/>
        </w:rPr>
        <w:t>Podgórnej 10</w:t>
      </w:r>
      <w:r w:rsidRPr="000A3989">
        <w:rPr>
          <w:rFonts w:ascii="Bookman Old Style" w:hAnsi="Bookman Old Style"/>
          <w:sz w:val="24"/>
          <w:szCs w:val="24"/>
        </w:rPr>
        <w:t>, tel. 52/33</w:t>
      </w:r>
      <w:r>
        <w:rPr>
          <w:rFonts w:ascii="Bookman Old Style" w:hAnsi="Bookman Old Style"/>
          <w:sz w:val="24"/>
          <w:szCs w:val="24"/>
        </w:rPr>
        <w:t>17079</w:t>
      </w:r>
      <w:r w:rsidRPr="000A3989">
        <w:rPr>
          <w:rFonts w:ascii="Bookman Old Style" w:hAnsi="Bookman Old Style"/>
          <w:sz w:val="24"/>
          <w:szCs w:val="24"/>
        </w:rPr>
        <w:t xml:space="preserve">  mail: </w:t>
      </w:r>
      <w:r>
        <w:rPr>
          <w:rFonts w:ascii="Bookman Old Style" w:hAnsi="Bookman Old Style"/>
          <w:sz w:val="24"/>
          <w:szCs w:val="24"/>
        </w:rPr>
        <w:t>ug@drzycim.pl</w:t>
      </w:r>
    </w:p>
    <w:p w14:paraId="77F5F688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2. Administrator wyznaczył Inspektora Ochrony Danych z którym możn</w:t>
      </w:r>
      <w:r>
        <w:rPr>
          <w:rFonts w:ascii="Bookman Old Style" w:hAnsi="Bookman Old Style"/>
          <w:sz w:val="24"/>
          <w:szCs w:val="24"/>
        </w:rPr>
        <w:t xml:space="preserve">a kontaktować się we wszystkich </w:t>
      </w:r>
      <w:r w:rsidRPr="000A3989">
        <w:rPr>
          <w:rFonts w:ascii="Bookman Old Style" w:hAnsi="Bookman Old Style"/>
          <w:sz w:val="24"/>
          <w:szCs w:val="24"/>
        </w:rPr>
        <w:t>sprawach związanych z przetwarzaniem danych osobo</w:t>
      </w:r>
      <w:r>
        <w:rPr>
          <w:rFonts w:ascii="Bookman Old Style" w:hAnsi="Bookman Old Style"/>
          <w:sz w:val="24"/>
          <w:szCs w:val="24"/>
        </w:rPr>
        <w:t>wych: e-mail: daron@drzycim.pl</w:t>
      </w:r>
    </w:p>
    <w:p w14:paraId="31FFAADB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 xml:space="preserve">3. Państwa dane osobowe będą przetwarzane celu wypełnienia </w:t>
      </w:r>
      <w:r>
        <w:rPr>
          <w:rFonts w:ascii="Bookman Old Style" w:hAnsi="Bookman Old Style"/>
          <w:sz w:val="24"/>
          <w:szCs w:val="24"/>
        </w:rPr>
        <w:t xml:space="preserve">obowiązku prawnego ciążącego na </w:t>
      </w:r>
      <w:r w:rsidRPr="000A3989">
        <w:rPr>
          <w:rFonts w:ascii="Bookman Old Style" w:hAnsi="Bookman Old Style"/>
          <w:sz w:val="24"/>
          <w:szCs w:val="24"/>
        </w:rPr>
        <w:t>administratorze (art. 6 ust. 1 lit. c RODO), a także obsługi zapotrzebowania n</w:t>
      </w:r>
      <w:r>
        <w:rPr>
          <w:rFonts w:ascii="Bookman Old Style" w:hAnsi="Bookman Old Style"/>
          <w:sz w:val="24"/>
          <w:szCs w:val="24"/>
        </w:rPr>
        <w:t xml:space="preserve">a zakup paliwa stałego po cenie </w:t>
      </w:r>
      <w:r w:rsidRPr="000A3989">
        <w:rPr>
          <w:rFonts w:ascii="Bookman Old Style" w:hAnsi="Bookman Old Style"/>
          <w:sz w:val="24"/>
          <w:szCs w:val="24"/>
        </w:rPr>
        <w:t>preferencyjnej. W przypadku dobrowolnego udostępniania przez Pańs</w:t>
      </w:r>
      <w:r>
        <w:rPr>
          <w:rFonts w:ascii="Bookman Old Style" w:hAnsi="Bookman Old Style"/>
          <w:sz w:val="24"/>
          <w:szCs w:val="24"/>
        </w:rPr>
        <w:t xml:space="preserve">twa danych osobowych innych niż </w:t>
      </w:r>
      <w:r w:rsidRPr="000A3989">
        <w:rPr>
          <w:rFonts w:ascii="Bookman Old Style" w:hAnsi="Bookman Old Style"/>
          <w:sz w:val="24"/>
          <w:szCs w:val="24"/>
        </w:rPr>
        <w:t>wynikające z obowiązku prawnego, podstawę legalizującą ich przetwarzanie</w:t>
      </w:r>
      <w:r>
        <w:rPr>
          <w:rFonts w:ascii="Bookman Old Style" w:hAnsi="Bookman Old Style"/>
          <w:sz w:val="24"/>
          <w:szCs w:val="24"/>
        </w:rPr>
        <w:t xml:space="preserve"> stanowi wyrażona zgoda na </w:t>
      </w:r>
      <w:r w:rsidRPr="000A3989">
        <w:rPr>
          <w:rFonts w:ascii="Bookman Old Style" w:hAnsi="Bookman Old Style"/>
          <w:sz w:val="24"/>
          <w:szCs w:val="24"/>
        </w:rPr>
        <w:t>przetwarzanie swoich danych osobowych (art. 6 ust. 1 lit. a RODO).</w:t>
      </w:r>
    </w:p>
    <w:p w14:paraId="384A5951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4. Odbiorcami Pani/Pana danych osobowych będą podmioty uprawni</w:t>
      </w:r>
      <w:r>
        <w:rPr>
          <w:rFonts w:ascii="Bookman Old Style" w:hAnsi="Bookman Old Style"/>
          <w:sz w:val="24"/>
          <w:szCs w:val="24"/>
        </w:rPr>
        <w:t xml:space="preserve">one do uzyskania tych danych na </w:t>
      </w:r>
      <w:r w:rsidRPr="000A3989">
        <w:rPr>
          <w:rFonts w:ascii="Bookman Old Style" w:hAnsi="Bookman Old Style"/>
          <w:sz w:val="24"/>
          <w:szCs w:val="24"/>
        </w:rPr>
        <w:t>podstawie przepisów prawa.</w:t>
      </w:r>
    </w:p>
    <w:p w14:paraId="17515663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5. W związku z przetwarzaniem danych osobowych klientom ośrodka przysługuje prawo:</w:t>
      </w:r>
    </w:p>
    <w:p w14:paraId="266BE544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- dostępu do swoich danych osobowych, ich sprostowania, ogranicze</w:t>
      </w:r>
      <w:r>
        <w:rPr>
          <w:rFonts w:ascii="Bookman Old Style" w:hAnsi="Bookman Old Style"/>
          <w:sz w:val="24"/>
          <w:szCs w:val="24"/>
        </w:rPr>
        <w:t xml:space="preserve">nia przetwarzania oraz prawo do </w:t>
      </w:r>
      <w:r w:rsidRPr="000A3989">
        <w:rPr>
          <w:rFonts w:ascii="Bookman Old Style" w:hAnsi="Bookman Old Style"/>
          <w:sz w:val="24"/>
          <w:szCs w:val="24"/>
        </w:rPr>
        <w:t>wniesienia sprzeciwu wobec przetwarzana;</w:t>
      </w:r>
    </w:p>
    <w:p w14:paraId="14471841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- wniesienia skargi do organu nadzorczego jakim jest Prezes Urzędu Ochrony Danych Osobowych.</w:t>
      </w:r>
    </w:p>
    <w:p w14:paraId="067A3216" w14:textId="77777777" w:rsidR="000A398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6. Podanie danych osobowych jest wymogiem ustawowym. Konsekwe</w:t>
      </w:r>
      <w:r>
        <w:rPr>
          <w:rFonts w:ascii="Bookman Old Style" w:hAnsi="Bookman Old Style"/>
          <w:sz w:val="24"/>
          <w:szCs w:val="24"/>
        </w:rPr>
        <w:t xml:space="preserve">ncją niepodania danych może być </w:t>
      </w:r>
      <w:r w:rsidRPr="000A3989">
        <w:rPr>
          <w:rFonts w:ascii="Bookman Old Style" w:hAnsi="Bookman Old Style"/>
          <w:sz w:val="24"/>
          <w:szCs w:val="24"/>
        </w:rPr>
        <w:t>odmowa realizacji celu określonego w pkt. 3.</w:t>
      </w:r>
    </w:p>
    <w:p w14:paraId="18E01983" w14:textId="77777777" w:rsidR="00CF6949" w:rsidRPr="000A3989" w:rsidRDefault="000A3989" w:rsidP="000A3989">
      <w:pPr>
        <w:jc w:val="both"/>
        <w:rPr>
          <w:rFonts w:ascii="Bookman Old Style" w:hAnsi="Bookman Old Style"/>
          <w:sz w:val="24"/>
          <w:szCs w:val="24"/>
        </w:rPr>
      </w:pPr>
      <w:r w:rsidRPr="000A3989">
        <w:rPr>
          <w:rFonts w:ascii="Bookman Old Style" w:hAnsi="Bookman Old Style"/>
          <w:sz w:val="24"/>
          <w:szCs w:val="24"/>
        </w:rPr>
        <w:t>7. Państwa dane osobowe przetwarzane przez Administratora przechowywane będą przez okres niezbędny do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0A3989">
        <w:rPr>
          <w:rFonts w:ascii="Bookman Old Style" w:hAnsi="Bookman Old Style"/>
          <w:sz w:val="24"/>
          <w:szCs w:val="24"/>
        </w:rPr>
        <w:t>realizacji celu dla jakiego zostały zebrane oraz zgodnie z terminami archiw</w:t>
      </w:r>
      <w:r>
        <w:rPr>
          <w:rFonts w:ascii="Bookman Old Style" w:hAnsi="Bookman Old Style"/>
          <w:sz w:val="24"/>
          <w:szCs w:val="24"/>
        </w:rPr>
        <w:t xml:space="preserve">izacji określonymi przez ustawy </w:t>
      </w:r>
      <w:r w:rsidRPr="000A3989">
        <w:rPr>
          <w:rFonts w:ascii="Bookman Old Style" w:hAnsi="Bookman Old Style"/>
          <w:sz w:val="24"/>
          <w:szCs w:val="24"/>
        </w:rPr>
        <w:t>kompetencyjne</w:t>
      </w:r>
    </w:p>
    <w:sectPr w:rsidR="00CF6949" w:rsidRPr="000A3989" w:rsidSect="000A3989"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89"/>
    <w:rsid w:val="000A3989"/>
    <w:rsid w:val="00572198"/>
    <w:rsid w:val="00665F09"/>
    <w:rsid w:val="006F5098"/>
    <w:rsid w:val="00C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49961"/>
  <w15:docId w15:val="{950ADB9C-CFE0-48A8-91AD-B9BB1E75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A3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Anna Maćkowska</cp:lastModifiedBy>
  <cp:revision>2</cp:revision>
  <dcterms:created xsi:type="dcterms:W3CDTF">2022-11-07T11:59:00Z</dcterms:created>
  <dcterms:modified xsi:type="dcterms:W3CDTF">2022-11-07T11:59:00Z</dcterms:modified>
</cp:coreProperties>
</file>